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808" w:rsidRDefault="00A82808" w:rsidP="00A82808">
      <w:pPr>
        <w:spacing w:after="0" w:line="240" w:lineRule="auto"/>
        <w:jc w:val="center"/>
        <w:outlineLvl w:val="0"/>
        <w:rPr>
          <w:rFonts w:eastAsia="Times New Roman" w:cstheme="minorHAnsi"/>
          <w:b/>
          <w:lang w:eastAsia="en-CA"/>
        </w:rPr>
      </w:pPr>
      <w:proofErr w:type="spellStart"/>
      <w:r>
        <w:rPr>
          <w:rFonts w:eastAsia="Times New Roman" w:cstheme="minorHAnsi"/>
          <w:b/>
          <w:lang w:eastAsia="en-CA"/>
        </w:rPr>
        <w:t>Omineca</w:t>
      </w:r>
      <w:proofErr w:type="spellEnd"/>
      <w:r>
        <w:rPr>
          <w:rFonts w:eastAsia="Times New Roman" w:cstheme="minorHAnsi"/>
          <w:b/>
          <w:lang w:eastAsia="en-CA"/>
        </w:rPr>
        <w:t xml:space="preserve"> Spruce Beetle Meeting</w:t>
      </w:r>
    </w:p>
    <w:p w:rsidR="00A82808" w:rsidRDefault="00A82808" w:rsidP="00A82808">
      <w:pPr>
        <w:spacing w:after="0" w:line="240" w:lineRule="auto"/>
        <w:jc w:val="center"/>
        <w:outlineLvl w:val="0"/>
        <w:rPr>
          <w:rFonts w:eastAsia="Times New Roman" w:cstheme="minorHAnsi"/>
          <w:b/>
          <w:lang w:eastAsia="en-CA"/>
        </w:rPr>
      </w:pPr>
      <w:r>
        <w:rPr>
          <w:rFonts w:eastAsia="Times New Roman" w:cstheme="minorHAnsi"/>
          <w:b/>
          <w:lang w:eastAsia="en-CA"/>
        </w:rPr>
        <w:t>Meeting Minutes / Action Items</w:t>
      </w:r>
    </w:p>
    <w:p w:rsidR="00A82808" w:rsidRDefault="00A82808" w:rsidP="00A82808">
      <w:pPr>
        <w:spacing w:after="0" w:line="240" w:lineRule="auto"/>
        <w:rPr>
          <w:rFonts w:eastAsia="Times New Roman" w:cstheme="minorHAnsi"/>
          <w:b/>
          <w:lang w:val="en-US" w:eastAsia="en-CA"/>
        </w:rPr>
      </w:pPr>
    </w:p>
    <w:p w:rsidR="00A82808" w:rsidRDefault="00A82808" w:rsidP="00A82808">
      <w:pPr>
        <w:spacing w:after="0" w:line="240" w:lineRule="auto"/>
        <w:rPr>
          <w:rFonts w:eastAsia="Times New Roman" w:cstheme="minorHAnsi"/>
          <w:lang w:val="en-US" w:eastAsia="en-CA"/>
        </w:rPr>
      </w:pPr>
      <w:r>
        <w:rPr>
          <w:rFonts w:eastAsia="Times New Roman" w:cstheme="minorHAnsi"/>
          <w:b/>
          <w:lang w:val="en-US" w:eastAsia="en-CA"/>
        </w:rPr>
        <w:t>Date:</w:t>
      </w:r>
      <w:r>
        <w:rPr>
          <w:rFonts w:eastAsia="Times New Roman" w:cstheme="minorHAnsi"/>
          <w:lang w:val="en-US" w:eastAsia="en-CA"/>
        </w:rPr>
        <w:t xml:space="preserve"> </w:t>
      </w:r>
      <w:r>
        <w:rPr>
          <w:rFonts w:eastAsia="Times New Roman" w:cstheme="minorHAnsi"/>
          <w:lang w:val="en-US" w:eastAsia="en-CA"/>
        </w:rPr>
        <w:t>Tuesday</w:t>
      </w:r>
      <w:r>
        <w:rPr>
          <w:rFonts w:eastAsia="Times New Roman" w:cstheme="minorHAnsi"/>
          <w:lang w:val="en-US" w:eastAsia="en-CA"/>
        </w:rPr>
        <w:t xml:space="preserve">, </w:t>
      </w:r>
      <w:r>
        <w:rPr>
          <w:rFonts w:eastAsia="Times New Roman" w:cstheme="minorHAnsi"/>
          <w:lang w:val="en-US" w:eastAsia="en-CA"/>
        </w:rPr>
        <w:t>November 14</w:t>
      </w:r>
      <w:r>
        <w:rPr>
          <w:rFonts w:eastAsia="Times New Roman" w:cstheme="minorHAnsi"/>
          <w:lang w:val="en-US" w:eastAsia="en-CA"/>
        </w:rPr>
        <w:t>, 2017, 1:</w:t>
      </w:r>
      <w:r>
        <w:rPr>
          <w:rFonts w:eastAsia="Times New Roman" w:cstheme="minorHAnsi"/>
          <w:lang w:val="en-US" w:eastAsia="en-CA"/>
        </w:rPr>
        <w:t>3</w:t>
      </w:r>
      <w:r>
        <w:rPr>
          <w:rFonts w:eastAsia="Times New Roman" w:cstheme="minorHAnsi"/>
          <w:lang w:val="en-US" w:eastAsia="en-CA"/>
        </w:rPr>
        <w:t xml:space="preserve">0 PM – </w:t>
      </w:r>
      <w:r>
        <w:rPr>
          <w:rFonts w:eastAsia="Times New Roman" w:cstheme="minorHAnsi"/>
          <w:lang w:val="en-US" w:eastAsia="en-CA"/>
        </w:rPr>
        <w:t>3</w:t>
      </w:r>
      <w:r>
        <w:rPr>
          <w:rFonts w:eastAsia="Times New Roman" w:cstheme="minorHAnsi"/>
          <w:lang w:val="en-US" w:eastAsia="en-CA"/>
        </w:rPr>
        <w:t>:</w:t>
      </w:r>
      <w:r>
        <w:rPr>
          <w:rFonts w:eastAsia="Times New Roman" w:cstheme="minorHAnsi"/>
          <w:lang w:val="en-US" w:eastAsia="en-CA"/>
        </w:rPr>
        <w:t>3</w:t>
      </w:r>
      <w:r>
        <w:rPr>
          <w:rFonts w:eastAsia="Times New Roman" w:cstheme="minorHAnsi"/>
          <w:lang w:val="en-US" w:eastAsia="en-CA"/>
        </w:rPr>
        <w:t>0 AM</w:t>
      </w:r>
    </w:p>
    <w:p w:rsidR="00A82808" w:rsidRDefault="00A82808" w:rsidP="00A82808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lang w:eastAsia="en-CA"/>
        </w:rPr>
      </w:pPr>
      <w:r>
        <w:rPr>
          <w:rFonts w:eastAsia="Times New Roman" w:cstheme="minorHAnsi"/>
          <w:b/>
          <w:lang w:eastAsia="en-CA"/>
        </w:rPr>
        <w:t>Location:</w:t>
      </w:r>
      <w:r>
        <w:rPr>
          <w:rFonts w:eastAsia="Times New Roman" w:cstheme="minorHAnsi"/>
          <w:lang w:eastAsia="en-CA"/>
        </w:rPr>
        <w:t xml:space="preserve">  Main Boardroom, Prince George Forest District Office</w:t>
      </w:r>
    </w:p>
    <w:p w:rsidR="00A82808" w:rsidRDefault="00A82808" w:rsidP="00A82808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Chair: John Huybers / Alena Charlston</w:t>
      </w:r>
    </w:p>
    <w:p w:rsidR="00A82808" w:rsidRPr="00A766D4" w:rsidRDefault="00A82808" w:rsidP="00A82808">
      <w:pPr>
        <w:spacing w:after="0" w:line="240" w:lineRule="auto"/>
        <w:rPr>
          <w:rFonts w:cstheme="minorHAnsi"/>
          <w:b/>
        </w:rPr>
      </w:pPr>
      <w:r w:rsidRPr="00A766D4">
        <w:rPr>
          <w:rFonts w:cstheme="minorHAnsi"/>
          <w:b/>
        </w:rPr>
        <w:t>Attendees:</w:t>
      </w:r>
    </w:p>
    <w:p w:rsidR="00A82808" w:rsidRPr="00A766D4" w:rsidRDefault="00A82808" w:rsidP="00A82808">
      <w:pPr>
        <w:spacing w:after="0" w:line="240" w:lineRule="auto"/>
        <w:rPr>
          <w:rFonts w:cstheme="minorHAnsi"/>
        </w:rPr>
      </w:pPr>
      <w:r w:rsidRPr="00A766D4">
        <w:rPr>
          <w:rFonts w:cstheme="minorHAnsi"/>
          <w:b/>
        </w:rPr>
        <w:t xml:space="preserve">FLNRO:  </w:t>
      </w:r>
      <w:r>
        <w:rPr>
          <w:rFonts w:cstheme="minorHAnsi"/>
        </w:rPr>
        <w:t xml:space="preserve">John Huybers, Jason Caswell, </w:t>
      </w:r>
      <w:r w:rsidRPr="00A766D4">
        <w:rPr>
          <w:rFonts w:cstheme="minorHAnsi"/>
        </w:rPr>
        <w:t xml:space="preserve">Alena Charlston, </w:t>
      </w:r>
      <w:r>
        <w:rPr>
          <w:rFonts w:cstheme="minorHAnsi"/>
        </w:rPr>
        <w:t xml:space="preserve">Mike McLachlan, </w:t>
      </w:r>
      <w:r w:rsidRPr="00A766D4">
        <w:rPr>
          <w:rFonts w:cstheme="minorHAnsi"/>
        </w:rPr>
        <w:t xml:space="preserve">Jeanne Robert, Darin Hancock, </w:t>
      </w:r>
      <w:r>
        <w:rPr>
          <w:rFonts w:cstheme="minorHAnsi"/>
        </w:rPr>
        <w:t>Graham Burrows</w:t>
      </w:r>
      <w:r>
        <w:rPr>
          <w:rFonts w:cstheme="minorHAnsi"/>
        </w:rPr>
        <w:t>, Shannon Carson, Anne Marie Fonda, Darre</w:t>
      </w:r>
      <w:r w:rsidR="00EB7325">
        <w:rPr>
          <w:rFonts w:cstheme="minorHAnsi"/>
        </w:rPr>
        <w:t>ll Whelan</w:t>
      </w:r>
    </w:p>
    <w:p w:rsidR="00A82808" w:rsidRPr="00A766D4" w:rsidRDefault="00A82808" w:rsidP="00A82808">
      <w:pPr>
        <w:spacing w:after="0" w:line="240" w:lineRule="auto"/>
        <w:rPr>
          <w:rFonts w:cstheme="minorHAnsi"/>
        </w:rPr>
      </w:pPr>
      <w:r w:rsidRPr="00A766D4">
        <w:rPr>
          <w:rFonts w:cstheme="minorHAnsi"/>
          <w:b/>
        </w:rPr>
        <w:t xml:space="preserve">Forest Licensees:  </w:t>
      </w:r>
      <w:r w:rsidRPr="00A766D4">
        <w:rPr>
          <w:rFonts w:cstheme="minorHAnsi"/>
        </w:rPr>
        <w:t xml:space="preserve">Sara Cotter (Canfor), </w:t>
      </w:r>
      <w:r>
        <w:rPr>
          <w:rFonts w:cstheme="minorHAnsi"/>
        </w:rPr>
        <w:t>Cheryl Hodder (</w:t>
      </w:r>
      <w:proofErr w:type="spellStart"/>
      <w:r>
        <w:rPr>
          <w:rFonts w:cstheme="minorHAnsi"/>
        </w:rPr>
        <w:t>Conifex</w:t>
      </w:r>
      <w:proofErr w:type="spellEnd"/>
      <w:r>
        <w:rPr>
          <w:rFonts w:cstheme="minorHAnsi"/>
        </w:rPr>
        <w:t>)</w:t>
      </w:r>
      <w:r>
        <w:rPr>
          <w:rFonts w:cstheme="minorHAnsi"/>
        </w:rPr>
        <w:t>,</w:t>
      </w:r>
      <w:r w:rsidR="00EB7325">
        <w:rPr>
          <w:rFonts w:cstheme="minorHAnsi"/>
        </w:rPr>
        <w:t xml:space="preserve"> Tanya Kruisselbrink (</w:t>
      </w:r>
      <w:proofErr w:type="spellStart"/>
      <w:r w:rsidR="00EB7325">
        <w:rPr>
          <w:rFonts w:cstheme="minorHAnsi"/>
        </w:rPr>
        <w:t>Conifex</w:t>
      </w:r>
      <w:proofErr w:type="spellEnd"/>
      <w:r w:rsidR="00EB7325">
        <w:rPr>
          <w:rFonts w:cstheme="minorHAnsi"/>
        </w:rPr>
        <w:t>), Andrew McLellan (</w:t>
      </w:r>
      <w:proofErr w:type="spellStart"/>
      <w:r w:rsidR="00EB7325">
        <w:rPr>
          <w:rFonts w:cstheme="minorHAnsi"/>
        </w:rPr>
        <w:t>Conifex</w:t>
      </w:r>
      <w:proofErr w:type="spellEnd"/>
      <w:r w:rsidR="00EB7325">
        <w:rPr>
          <w:rFonts w:cstheme="minorHAnsi"/>
        </w:rPr>
        <w:t>)</w:t>
      </w:r>
      <w:r w:rsidRPr="00A766D4">
        <w:rPr>
          <w:rFonts w:cstheme="minorHAnsi"/>
        </w:rPr>
        <w:t>, Cecil Gray (</w:t>
      </w:r>
      <w:proofErr w:type="spellStart"/>
      <w:r w:rsidRPr="00A766D4">
        <w:rPr>
          <w:rFonts w:cstheme="minorHAnsi"/>
        </w:rPr>
        <w:t>Sinclar</w:t>
      </w:r>
      <w:proofErr w:type="spellEnd"/>
      <w:r w:rsidRPr="00A766D4">
        <w:rPr>
          <w:rFonts w:cstheme="minorHAnsi"/>
        </w:rPr>
        <w:t xml:space="preserve"> Group), </w:t>
      </w:r>
      <w:r w:rsidR="00EB7325">
        <w:rPr>
          <w:rFonts w:cstheme="minorHAnsi"/>
        </w:rPr>
        <w:t>Trevor Joyce (</w:t>
      </w:r>
      <w:proofErr w:type="spellStart"/>
      <w:r w:rsidR="00EB7325">
        <w:rPr>
          <w:rFonts w:cstheme="minorHAnsi"/>
        </w:rPr>
        <w:t>Sinclar</w:t>
      </w:r>
      <w:proofErr w:type="spellEnd"/>
      <w:r w:rsidR="00EB7325">
        <w:rPr>
          <w:rFonts w:cstheme="minorHAnsi"/>
        </w:rPr>
        <w:t xml:space="preserve"> Group), </w:t>
      </w:r>
      <w:r>
        <w:rPr>
          <w:rFonts w:cstheme="minorHAnsi"/>
        </w:rPr>
        <w:t xml:space="preserve">Curtis Fenton (Dunkley), Dyon Armstrong (Dunkley), Doug Perdue (Dunkley), </w:t>
      </w:r>
      <w:r w:rsidRPr="00A766D4">
        <w:rPr>
          <w:rFonts w:cstheme="minorHAnsi"/>
        </w:rPr>
        <w:t xml:space="preserve">Keith </w:t>
      </w:r>
      <w:proofErr w:type="spellStart"/>
      <w:r w:rsidRPr="00A766D4">
        <w:rPr>
          <w:rFonts w:cstheme="minorHAnsi"/>
        </w:rPr>
        <w:t>Taite</w:t>
      </w:r>
      <w:proofErr w:type="spellEnd"/>
      <w:r w:rsidRPr="00A766D4">
        <w:rPr>
          <w:rFonts w:cstheme="minorHAnsi"/>
        </w:rPr>
        <w:t xml:space="preserve"> (Carrier Lumber), </w:t>
      </w:r>
      <w:r w:rsidR="00EB7325">
        <w:rPr>
          <w:rFonts w:cstheme="minorHAnsi"/>
        </w:rPr>
        <w:t xml:space="preserve">Jonathan </w:t>
      </w:r>
      <w:proofErr w:type="spellStart"/>
      <w:proofErr w:type="gramStart"/>
      <w:r w:rsidR="00EB7325">
        <w:rPr>
          <w:rFonts w:cstheme="minorHAnsi"/>
        </w:rPr>
        <w:t>Talyor</w:t>
      </w:r>
      <w:proofErr w:type="spellEnd"/>
      <w:r>
        <w:rPr>
          <w:rFonts w:cstheme="minorHAnsi"/>
        </w:rPr>
        <w:t>(</w:t>
      </w:r>
      <w:proofErr w:type="gramEnd"/>
      <w:r>
        <w:rPr>
          <w:rFonts w:cstheme="minorHAnsi"/>
        </w:rPr>
        <w:t xml:space="preserve">BCTS), Elmer </w:t>
      </w:r>
      <w:proofErr w:type="spellStart"/>
      <w:r>
        <w:rPr>
          <w:rFonts w:cstheme="minorHAnsi"/>
        </w:rPr>
        <w:t>Teschke</w:t>
      </w:r>
      <w:proofErr w:type="spellEnd"/>
      <w:r>
        <w:rPr>
          <w:rFonts w:cstheme="minorHAnsi"/>
        </w:rPr>
        <w:t xml:space="preserve"> (BCTS)</w:t>
      </w:r>
      <w:r w:rsidR="00EB7325">
        <w:rPr>
          <w:rFonts w:cstheme="minorHAnsi"/>
        </w:rPr>
        <w:t>, Jaret van der Giessen (West Fraser), Patience Rakochy</w:t>
      </w:r>
    </w:p>
    <w:p w:rsidR="00A82808" w:rsidRPr="00A766D4" w:rsidRDefault="00A82808" w:rsidP="00A82808">
      <w:pPr>
        <w:spacing w:after="0" w:line="240" w:lineRule="auto"/>
        <w:rPr>
          <w:rFonts w:cstheme="minorHAnsi"/>
          <w:b/>
        </w:rPr>
      </w:pPr>
      <w:r w:rsidRPr="00A766D4">
        <w:rPr>
          <w:rFonts w:cstheme="minorHAnsi"/>
          <w:b/>
        </w:rPr>
        <w:t xml:space="preserve">Regrets:  </w:t>
      </w:r>
      <w:r>
        <w:rPr>
          <w:rFonts w:cstheme="minorHAnsi"/>
        </w:rPr>
        <w:t>Carl Pollard (CNC Research Forest</w:t>
      </w:r>
      <w:r w:rsidRPr="00A766D4">
        <w:rPr>
          <w:rFonts w:cstheme="minorHAnsi"/>
        </w:rPr>
        <w:t>)</w:t>
      </w:r>
    </w:p>
    <w:p w:rsidR="00A82808" w:rsidRDefault="00A82808" w:rsidP="00A82808">
      <w:pPr>
        <w:spacing w:after="0" w:line="240" w:lineRule="auto"/>
        <w:ind w:left="1474" w:hanging="1474"/>
        <w:rPr>
          <w:rFonts w:cstheme="minorHAnsi"/>
          <w:b/>
        </w:rPr>
      </w:pPr>
    </w:p>
    <w:p w:rsidR="00A82808" w:rsidRDefault="00A82808" w:rsidP="00A82808">
      <w:pPr>
        <w:pBdr>
          <w:top w:val="single" w:sz="4" w:space="1" w:color="auto"/>
          <w:bottom w:val="single" w:sz="4" w:space="1" w:color="auto"/>
        </w:pBdr>
        <w:spacing w:after="0" w:line="240" w:lineRule="auto"/>
        <w:ind w:left="1440" w:hanging="1440"/>
        <w:rPr>
          <w:rFonts w:cstheme="minorHAnsi"/>
          <w:b/>
        </w:rPr>
      </w:pPr>
      <w:r>
        <w:rPr>
          <w:rFonts w:cstheme="minorHAnsi"/>
          <w:b/>
        </w:rPr>
        <w:t>Objective:</w:t>
      </w:r>
      <w:r>
        <w:rPr>
          <w:rFonts w:cstheme="minorHAnsi"/>
          <w:b/>
        </w:rPr>
        <w:tab/>
      </w:r>
      <w:r>
        <w:rPr>
          <w:rFonts w:cstheme="minorHAnsi"/>
        </w:rPr>
        <w:t xml:space="preserve">Review of Spruce Beetle control efforts reporting out format for </w:t>
      </w:r>
      <w:proofErr w:type="spellStart"/>
      <w:r>
        <w:rPr>
          <w:rFonts w:cstheme="minorHAnsi"/>
        </w:rPr>
        <w:t>Omineca</w:t>
      </w:r>
      <w:proofErr w:type="spellEnd"/>
      <w:r>
        <w:rPr>
          <w:rFonts w:cstheme="minorHAnsi"/>
        </w:rPr>
        <w:t xml:space="preserve"> Region.  To discuss results from the Licensee Report out</w:t>
      </w:r>
      <w:r w:rsidR="00EB7325">
        <w:rPr>
          <w:rFonts w:cstheme="minorHAnsi"/>
        </w:rPr>
        <w:t xml:space="preserve"> (reporting period Nov 1, 2015 to Mar 31, 2017); Review of recently released </w:t>
      </w:r>
      <w:r w:rsidR="00EB7325" w:rsidRPr="00EB7325">
        <w:rPr>
          <w:rFonts w:cstheme="minorHAnsi"/>
        </w:rPr>
        <w:t>‘CF Guidance - Stand and Landscape retention for harvesting in response t</w:t>
      </w:r>
      <w:r w:rsidR="00EB7325">
        <w:rPr>
          <w:rFonts w:cstheme="minorHAnsi"/>
        </w:rPr>
        <w:t xml:space="preserve">o </w:t>
      </w:r>
      <w:proofErr w:type="spellStart"/>
      <w:r w:rsidR="00EB7325">
        <w:rPr>
          <w:rFonts w:cstheme="minorHAnsi"/>
        </w:rPr>
        <w:t>Sx</w:t>
      </w:r>
      <w:proofErr w:type="spellEnd"/>
      <w:r w:rsidR="00EB7325">
        <w:rPr>
          <w:rFonts w:cstheme="minorHAnsi"/>
        </w:rPr>
        <w:t xml:space="preserve"> Beetle for </w:t>
      </w:r>
      <w:proofErr w:type="spellStart"/>
      <w:r w:rsidR="00EB7325">
        <w:rPr>
          <w:rFonts w:cstheme="minorHAnsi"/>
        </w:rPr>
        <w:t>Omineca</w:t>
      </w:r>
      <w:proofErr w:type="spellEnd"/>
      <w:r w:rsidR="00EB7325">
        <w:rPr>
          <w:rFonts w:cstheme="minorHAnsi"/>
        </w:rPr>
        <w:t xml:space="preserve"> Region’; Licensee Updates; Licensee </w:t>
      </w:r>
      <w:proofErr w:type="spellStart"/>
      <w:r w:rsidR="00EB7325">
        <w:rPr>
          <w:rFonts w:cstheme="minorHAnsi"/>
        </w:rPr>
        <w:t>Omineca</w:t>
      </w:r>
      <w:proofErr w:type="spellEnd"/>
      <w:r w:rsidR="00EB7325">
        <w:rPr>
          <w:rFonts w:cstheme="minorHAnsi"/>
        </w:rPr>
        <w:t xml:space="preserve"> Action Plan Expectations.</w:t>
      </w:r>
    </w:p>
    <w:p w:rsidR="003532AB" w:rsidRDefault="003532AB" w:rsidP="00A82808">
      <w:pPr>
        <w:spacing w:after="0" w:line="240" w:lineRule="auto"/>
      </w:pPr>
    </w:p>
    <w:p w:rsidR="00EB7325" w:rsidRDefault="00EB7325" w:rsidP="00A82808">
      <w:pPr>
        <w:spacing w:after="0" w:line="240" w:lineRule="auto"/>
      </w:pPr>
      <w:r>
        <w:t>Licensee Report Out</w:t>
      </w:r>
    </w:p>
    <w:p w:rsidR="00EB7325" w:rsidRPr="00EB7325" w:rsidRDefault="00EB7325" w:rsidP="00EB7325">
      <w:pPr>
        <w:pStyle w:val="ListParagraph"/>
        <w:numPr>
          <w:ilvl w:val="0"/>
          <w:numId w:val="5"/>
        </w:numPr>
        <w:spacing w:after="0" w:line="240" w:lineRule="auto"/>
      </w:pPr>
      <w:r>
        <w:rPr>
          <w:i/>
        </w:rPr>
        <w:t xml:space="preserve">Reporting Period </w:t>
      </w:r>
      <w:r w:rsidRPr="00EB7325">
        <w:rPr>
          <w:i/>
        </w:rPr>
        <w:t>Nov 1, 2015 to Mar 31, 2017</w:t>
      </w:r>
      <w:r>
        <w:rPr>
          <w:i/>
        </w:rPr>
        <w:t xml:space="preserve"> summarized:</w:t>
      </w:r>
    </w:p>
    <w:p w:rsidR="00EB7325" w:rsidRDefault="00EB7325" w:rsidP="00EB7325">
      <w:pPr>
        <w:pStyle w:val="ListParagraph"/>
        <w:spacing w:after="0" w:line="240" w:lineRule="auto"/>
      </w:pPr>
      <w:r w:rsidRPr="00EB7325">
        <w:drawing>
          <wp:inline distT="0" distB="0" distL="0" distR="0" wp14:anchorId="4A5AE2D5" wp14:editId="1BBCE42A">
            <wp:extent cx="5943600" cy="105716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7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179" w:rsidRPr="00F33179" w:rsidRDefault="00F33179" w:rsidP="00EB7325">
      <w:pPr>
        <w:pStyle w:val="ListParagraph"/>
        <w:numPr>
          <w:ilvl w:val="0"/>
          <w:numId w:val="5"/>
        </w:numPr>
        <w:spacing w:after="0" w:line="240" w:lineRule="auto"/>
        <w:rPr>
          <w:i/>
        </w:rPr>
      </w:pPr>
      <w:r w:rsidRPr="00F33179">
        <w:rPr>
          <w:i/>
        </w:rPr>
        <w:t>Licensee specific report out numbers are summarized in the Report out for each period - info provided</w:t>
      </w:r>
      <w:r>
        <w:rPr>
          <w:i/>
        </w:rPr>
        <w:t xml:space="preserve"> to group</w:t>
      </w:r>
    </w:p>
    <w:p w:rsidR="00EB7325" w:rsidRPr="00F33179" w:rsidRDefault="00F33179" w:rsidP="00EB7325">
      <w:pPr>
        <w:pStyle w:val="ListParagraph"/>
        <w:numPr>
          <w:ilvl w:val="0"/>
          <w:numId w:val="5"/>
        </w:numPr>
        <w:spacing w:after="0" w:line="240" w:lineRule="auto"/>
      </w:pPr>
      <w:r w:rsidRPr="00F33179">
        <w:rPr>
          <w:i/>
        </w:rPr>
        <w:t>Roads and</w:t>
      </w:r>
      <w:r>
        <w:rPr>
          <w:i/>
        </w:rPr>
        <w:t xml:space="preserve"> major structures report out numbers received.  Will not include in future report out.  If information is required, will send out request.  </w:t>
      </w:r>
    </w:p>
    <w:p w:rsidR="00F33179" w:rsidRPr="00F33179" w:rsidRDefault="00F33179" w:rsidP="00EB7325">
      <w:pPr>
        <w:pStyle w:val="ListParagraph"/>
        <w:numPr>
          <w:ilvl w:val="0"/>
          <w:numId w:val="5"/>
        </w:numPr>
        <w:spacing w:after="0" w:line="240" w:lineRule="auto"/>
      </w:pPr>
      <w:r>
        <w:rPr>
          <w:i/>
        </w:rPr>
        <w:t>Will keep reporting out on Trap Trees – tying the report out to blocks and roads</w:t>
      </w:r>
    </w:p>
    <w:p w:rsidR="00F33179" w:rsidRPr="00CC2598" w:rsidRDefault="00F33179" w:rsidP="00EB7325">
      <w:pPr>
        <w:pStyle w:val="ListParagraph"/>
        <w:numPr>
          <w:ilvl w:val="0"/>
          <w:numId w:val="5"/>
        </w:numPr>
        <w:spacing w:after="0" w:line="240" w:lineRule="auto"/>
      </w:pPr>
      <w:r>
        <w:rPr>
          <w:i/>
        </w:rPr>
        <w:t>Report out to include Non-recoverable losses?  Potential to look at this in the future</w:t>
      </w:r>
    </w:p>
    <w:p w:rsidR="00CC2598" w:rsidRDefault="00CC2598" w:rsidP="00EB7325">
      <w:pPr>
        <w:pStyle w:val="ListParagraph"/>
        <w:numPr>
          <w:ilvl w:val="0"/>
          <w:numId w:val="5"/>
        </w:numPr>
        <w:spacing w:after="0" w:line="240" w:lineRule="auto"/>
      </w:pPr>
      <w:r w:rsidRPr="00CC2598">
        <w:rPr>
          <w:b/>
          <w:i/>
        </w:rPr>
        <w:t>Action:</w:t>
      </w:r>
      <w:r>
        <w:rPr>
          <w:i/>
        </w:rPr>
        <w:t xml:space="preserve">  FLNRORD to Summarize the Summer 2017 Licensee Report Out numbers and send out by Dec 1/17</w:t>
      </w:r>
    </w:p>
    <w:p w:rsidR="00EB7325" w:rsidRDefault="00EB7325" w:rsidP="00A82808">
      <w:pPr>
        <w:spacing w:after="0" w:line="240" w:lineRule="auto"/>
      </w:pPr>
    </w:p>
    <w:p w:rsidR="00F33179" w:rsidRDefault="00F33179" w:rsidP="00A82808">
      <w:pPr>
        <w:spacing w:after="0" w:line="240" w:lineRule="auto"/>
      </w:pPr>
      <w:r>
        <w:t xml:space="preserve">Review of </w:t>
      </w:r>
      <w:r w:rsidR="00075554">
        <w:t xml:space="preserve">Sept 9/17 </w:t>
      </w:r>
      <w:r w:rsidR="00075554">
        <w:t xml:space="preserve">CF Guidance - Stand and Landscape retention for harvesting in response to </w:t>
      </w:r>
      <w:proofErr w:type="spellStart"/>
      <w:r w:rsidR="00075554">
        <w:t>Sx</w:t>
      </w:r>
      <w:proofErr w:type="spellEnd"/>
      <w:r w:rsidR="00075554">
        <w:t xml:space="preserve"> Beetle for </w:t>
      </w:r>
      <w:proofErr w:type="spellStart"/>
      <w:r w:rsidR="00075554">
        <w:t>Omineca</w:t>
      </w:r>
      <w:proofErr w:type="spellEnd"/>
      <w:r w:rsidR="00075554">
        <w:t xml:space="preserve"> Region’</w:t>
      </w:r>
      <w:r w:rsidR="00CC2598">
        <w:t xml:space="preserve"> (Mike McLachlan, Shannon Carson)</w:t>
      </w:r>
    </w:p>
    <w:p w:rsidR="00075554" w:rsidRPr="00CC2598" w:rsidRDefault="00CC2598" w:rsidP="00075554">
      <w:pPr>
        <w:pStyle w:val="ListParagraph"/>
        <w:numPr>
          <w:ilvl w:val="0"/>
          <w:numId w:val="6"/>
        </w:numPr>
        <w:spacing w:after="0" w:line="240" w:lineRule="auto"/>
      </w:pPr>
      <w:r>
        <w:rPr>
          <w:i/>
        </w:rPr>
        <w:t>Refer to attached presentation</w:t>
      </w:r>
    </w:p>
    <w:p w:rsidR="00CC2598" w:rsidRPr="00CC2598" w:rsidRDefault="00CC2598" w:rsidP="00075554">
      <w:pPr>
        <w:pStyle w:val="ListParagraph"/>
        <w:numPr>
          <w:ilvl w:val="0"/>
          <w:numId w:val="6"/>
        </w:numPr>
        <w:spacing w:after="0" w:line="240" w:lineRule="auto"/>
      </w:pPr>
      <w:r>
        <w:rPr>
          <w:i/>
        </w:rPr>
        <w:t xml:space="preserve">Impact of Guideline wasn’t analyzed for the PG TSA TSR V – recognized as an unquantified </w:t>
      </w:r>
      <w:r w:rsidR="00230243">
        <w:rPr>
          <w:i/>
        </w:rPr>
        <w:t>downward pressure</w:t>
      </w:r>
      <w:r>
        <w:rPr>
          <w:i/>
        </w:rPr>
        <w:t>.  May need to look into</w:t>
      </w:r>
    </w:p>
    <w:p w:rsidR="00CC2598" w:rsidRPr="00CC2598" w:rsidRDefault="00CC2598" w:rsidP="00075554">
      <w:pPr>
        <w:pStyle w:val="ListParagraph"/>
        <w:numPr>
          <w:ilvl w:val="0"/>
          <w:numId w:val="6"/>
        </w:numPr>
        <w:spacing w:after="0" w:line="240" w:lineRule="auto"/>
      </w:pPr>
      <w:r>
        <w:rPr>
          <w:i/>
        </w:rPr>
        <w:t xml:space="preserve">Licensee Implementation and monitoring. </w:t>
      </w:r>
    </w:p>
    <w:p w:rsidR="00CC2598" w:rsidRPr="00CC2598" w:rsidRDefault="00CC2598" w:rsidP="00CC2598">
      <w:pPr>
        <w:pStyle w:val="ListParagraph"/>
        <w:numPr>
          <w:ilvl w:val="1"/>
          <w:numId w:val="6"/>
        </w:numPr>
        <w:spacing w:after="0" w:line="240" w:lineRule="auto"/>
      </w:pPr>
      <w:r>
        <w:rPr>
          <w:i/>
        </w:rPr>
        <w:lastRenderedPageBreak/>
        <w:t xml:space="preserve"> Potential to track and report out through the LLOWG?  Licensees will bring this up to LLOWG chair.</w:t>
      </w:r>
    </w:p>
    <w:p w:rsidR="00CC2598" w:rsidRPr="00CC2598" w:rsidRDefault="00CC2598" w:rsidP="00CC2598">
      <w:pPr>
        <w:pStyle w:val="ListParagraph"/>
        <w:numPr>
          <w:ilvl w:val="1"/>
          <w:numId w:val="6"/>
        </w:numPr>
        <w:spacing w:after="0" w:line="240" w:lineRule="auto"/>
      </w:pPr>
      <w:r>
        <w:rPr>
          <w:i/>
        </w:rPr>
        <w:t>Other avenue may to have the collaborative discussion and report out through the Licensee Action Plan</w:t>
      </w:r>
    </w:p>
    <w:p w:rsidR="00CC2598" w:rsidRPr="00CC2598" w:rsidRDefault="00CC2598" w:rsidP="00CC2598">
      <w:pPr>
        <w:pStyle w:val="ListParagraph"/>
        <w:numPr>
          <w:ilvl w:val="1"/>
          <w:numId w:val="6"/>
        </w:numPr>
        <w:spacing w:after="0" w:line="240" w:lineRule="auto"/>
      </w:pPr>
      <w:r>
        <w:rPr>
          <w:i/>
        </w:rPr>
        <w:t xml:space="preserve">Licensee concern with FLNRORD issuing NRFL’s that would impact the Landscape level retention.  </w:t>
      </w:r>
    </w:p>
    <w:p w:rsidR="00CC2598" w:rsidRDefault="00CC2598" w:rsidP="00BA57FC">
      <w:pPr>
        <w:pStyle w:val="ListParagraph"/>
        <w:numPr>
          <w:ilvl w:val="0"/>
          <w:numId w:val="6"/>
        </w:numPr>
        <w:spacing w:after="0" w:line="240" w:lineRule="auto"/>
      </w:pPr>
      <w:r>
        <w:rPr>
          <w:i/>
        </w:rPr>
        <w:t>Licensee concern with 0-40 year young seral</w:t>
      </w:r>
      <w:r w:rsidR="00230243">
        <w:rPr>
          <w:i/>
        </w:rPr>
        <w:t xml:space="preserve"> with patch size analysis with 50 years of harvest history.  Many areas with current SB infestation will likely not meet the guidelines due to harvest history (</w:t>
      </w:r>
      <w:proofErr w:type="spellStart"/>
      <w:r w:rsidR="00230243">
        <w:rPr>
          <w:i/>
        </w:rPr>
        <w:t>ie</w:t>
      </w:r>
      <w:proofErr w:type="spellEnd"/>
      <w:r w:rsidR="00230243">
        <w:rPr>
          <w:i/>
        </w:rPr>
        <w:t xml:space="preserve">. </w:t>
      </w:r>
      <w:proofErr w:type="spellStart"/>
      <w:r w:rsidR="00230243">
        <w:rPr>
          <w:i/>
        </w:rPr>
        <w:t>Bowron</w:t>
      </w:r>
      <w:proofErr w:type="spellEnd"/>
      <w:r w:rsidR="00230243">
        <w:rPr>
          <w:i/>
        </w:rPr>
        <w:t xml:space="preserve"> area).</w:t>
      </w:r>
      <w:r w:rsidR="00BA57FC">
        <w:rPr>
          <w:i/>
        </w:rPr>
        <w:t xml:space="preserve">  Is this an achievable guideline?  </w:t>
      </w:r>
      <w:r w:rsidR="00230243" w:rsidRPr="00BA57FC">
        <w:rPr>
          <w:i/>
        </w:rPr>
        <w:t>PG TSA Biodiversity Order young seral is 0-20 years.  Best available science indicates 40 years is best practice.</w:t>
      </w:r>
    </w:p>
    <w:p w:rsidR="00F33179" w:rsidRDefault="00F33179" w:rsidP="00A82808">
      <w:pPr>
        <w:spacing w:after="0" w:line="240" w:lineRule="auto"/>
      </w:pPr>
    </w:p>
    <w:p w:rsidR="00DA4AA7" w:rsidRDefault="00DA4AA7" w:rsidP="00DA4AA7">
      <w:pPr>
        <w:spacing w:after="0" w:line="240" w:lineRule="auto"/>
      </w:pPr>
      <w:r>
        <w:t>District 2017 Spruce Beetle Monitoring program update</w:t>
      </w:r>
    </w:p>
    <w:p w:rsidR="00DA4AA7" w:rsidRPr="0088567D" w:rsidRDefault="00DA4AA7" w:rsidP="00DA4AA7">
      <w:pPr>
        <w:pStyle w:val="ListParagraph"/>
        <w:numPr>
          <w:ilvl w:val="0"/>
          <w:numId w:val="8"/>
        </w:numPr>
        <w:spacing w:after="0" w:line="240" w:lineRule="auto"/>
        <w:rPr>
          <w:i/>
        </w:rPr>
      </w:pPr>
      <w:r w:rsidRPr="0088567D">
        <w:rPr>
          <w:i/>
        </w:rPr>
        <w:t xml:space="preserve">2017 AOS spatial information now available for all of </w:t>
      </w:r>
      <w:proofErr w:type="spellStart"/>
      <w:r w:rsidRPr="0088567D">
        <w:rPr>
          <w:i/>
        </w:rPr>
        <w:t>Omineca</w:t>
      </w:r>
      <w:proofErr w:type="spellEnd"/>
      <w:r w:rsidRPr="0088567D">
        <w:rPr>
          <w:i/>
        </w:rPr>
        <w:t xml:space="preserve"> area.  FTP link for data:  </w:t>
      </w:r>
      <w:hyperlink r:id="rId8" w:history="1">
        <w:r w:rsidRPr="0088567D">
          <w:rPr>
            <w:rStyle w:val="Hyperlink"/>
            <w:i/>
          </w:rPr>
          <w:t>ftp://ftp.for.gov.bc.ca/HFP/external/!publish/Aerial_Overview/2017/interim%20data/</w:t>
        </w:r>
      </w:hyperlink>
    </w:p>
    <w:p w:rsidR="007F35E5" w:rsidRPr="0088567D" w:rsidRDefault="00DA4AA7" w:rsidP="007F35E5">
      <w:pPr>
        <w:pStyle w:val="ListParagraph"/>
        <w:numPr>
          <w:ilvl w:val="0"/>
          <w:numId w:val="8"/>
        </w:numPr>
        <w:spacing w:after="0" w:line="240" w:lineRule="auto"/>
        <w:rPr>
          <w:i/>
        </w:rPr>
      </w:pPr>
      <w:r w:rsidRPr="0088567D">
        <w:rPr>
          <w:i/>
        </w:rPr>
        <w:t xml:space="preserve">2017 Low-level Helicopter Surveys completed for DMK and DPG.  Spatial information available at:  </w:t>
      </w:r>
    </w:p>
    <w:p w:rsidR="00DA4AA7" w:rsidRDefault="007F35E5" w:rsidP="000D1898">
      <w:pPr>
        <w:pStyle w:val="ListParagraph"/>
        <w:numPr>
          <w:ilvl w:val="1"/>
          <w:numId w:val="8"/>
        </w:numPr>
        <w:spacing w:after="0" w:line="240" w:lineRule="auto"/>
        <w:rPr>
          <w:i/>
        </w:rPr>
      </w:pPr>
      <w:r w:rsidRPr="0088567D">
        <w:rPr>
          <w:i/>
        </w:rPr>
        <w:t xml:space="preserve">DPG:  </w:t>
      </w:r>
      <w:hyperlink r:id="rId9" w:history="1">
        <w:r w:rsidR="000D1898" w:rsidRPr="007C41C6">
          <w:rPr>
            <w:rStyle w:val="Hyperlink"/>
            <w:i/>
          </w:rPr>
          <w:t>ftp://ftp.for.gov.bc.ca/DPG/external/!publish/Spruce%20Beetle/GIS_Survey%20Data/2017%20Heli%20Sketchmap%20Data/</w:t>
        </w:r>
      </w:hyperlink>
    </w:p>
    <w:p w:rsidR="007F35E5" w:rsidRDefault="007F35E5" w:rsidP="0088567D">
      <w:pPr>
        <w:pStyle w:val="ListParagraph"/>
        <w:numPr>
          <w:ilvl w:val="1"/>
          <w:numId w:val="8"/>
        </w:numPr>
        <w:spacing w:after="0" w:line="240" w:lineRule="auto"/>
        <w:rPr>
          <w:i/>
        </w:rPr>
      </w:pPr>
      <w:r w:rsidRPr="0088567D">
        <w:rPr>
          <w:i/>
        </w:rPr>
        <w:t xml:space="preserve">DMK: </w:t>
      </w:r>
      <w:hyperlink r:id="rId10" w:history="1">
        <w:r w:rsidR="000D1898" w:rsidRPr="007C41C6">
          <w:rPr>
            <w:rStyle w:val="Hyperlink"/>
            <w:i/>
          </w:rPr>
          <w:t>ftp://ftp.for.gov.bc.ca/DMK/external/!publish/SpruceBeetle/Heli-GPS/2017/</w:t>
        </w:r>
      </w:hyperlink>
    </w:p>
    <w:p w:rsidR="007F35E5" w:rsidRPr="0088567D" w:rsidRDefault="0088567D" w:rsidP="0088567D">
      <w:pPr>
        <w:pStyle w:val="ListParagraph"/>
        <w:numPr>
          <w:ilvl w:val="0"/>
          <w:numId w:val="8"/>
        </w:numPr>
        <w:spacing w:after="0" w:line="240" w:lineRule="auto"/>
        <w:rPr>
          <w:i/>
        </w:rPr>
      </w:pPr>
      <w:bookmarkStart w:id="0" w:name="_GoBack"/>
      <w:bookmarkEnd w:id="0"/>
      <w:r w:rsidRPr="0088567D">
        <w:rPr>
          <w:i/>
        </w:rPr>
        <w:t>Currently working on determining areas for the Ground Survey Program.  Will be focusing on areas with recent infestation.</w:t>
      </w:r>
    </w:p>
    <w:p w:rsidR="00633E22" w:rsidRDefault="00633E22" w:rsidP="0088567D">
      <w:pPr>
        <w:spacing w:after="0" w:line="240" w:lineRule="auto"/>
      </w:pPr>
    </w:p>
    <w:p w:rsidR="007F35E5" w:rsidRDefault="00633E22" w:rsidP="0088567D">
      <w:pPr>
        <w:spacing w:after="0" w:line="240" w:lineRule="auto"/>
      </w:pPr>
      <w:r w:rsidRPr="00633E22">
        <w:t>Licensee Updates</w:t>
      </w:r>
      <w:r>
        <w:t>/Issues</w:t>
      </w:r>
    </w:p>
    <w:p w:rsidR="00633E22" w:rsidRPr="00246987" w:rsidRDefault="00633E22" w:rsidP="00633E22">
      <w:pPr>
        <w:pStyle w:val="ListParagraph"/>
        <w:numPr>
          <w:ilvl w:val="0"/>
          <w:numId w:val="9"/>
        </w:numPr>
        <w:spacing w:after="0" w:line="240" w:lineRule="auto"/>
        <w:rPr>
          <w:i/>
        </w:rPr>
      </w:pPr>
      <w:r w:rsidRPr="00246987">
        <w:rPr>
          <w:i/>
        </w:rPr>
        <w:t xml:space="preserve">Main challenge with limited resources of field personal for </w:t>
      </w:r>
      <w:proofErr w:type="spellStart"/>
      <w:r w:rsidRPr="00246987">
        <w:rPr>
          <w:i/>
        </w:rPr>
        <w:t>blk</w:t>
      </w:r>
      <w:proofErr w:type="spellEnd"/>
      <w:r w:rsidRPr="00246987">
        <w:rPr>
          <w:i/>
        </w:rPr>
        <w:t xml:space="preserve">/road development </w:t>
      </w:r>
    </w:p>
    <w:p w:rsidR="00DA4AA7" w:rsidRDefault="00633E22" w:rsidP="00633E22">
      <w:pPr>
        <w:pStyle w:val="ListParagraph"/>
        <w:numPr>
          <w:ilvl w:val="0"/>
          <w:numId w:val="9"/>
        </w:numPr>
        <w:spacing w:after="0" w:line="240" w:lineRule="auto"/>
        <w:rPr>
          <w:i/>
        </w:rPr>
      </w:pPr>
      <w:r w:rsidRPr="00246987">
        <w:rPr>
          <w:i/>
        </w:rPr>
        <w:t xml:space="preserve">Issue brought forward attributed costs for CP development with DMK requiring </w:t>
      </w:r>
      <w:r w:rsidR="00F1608E">
        <w:rPr>
          <w:i/>
        </w:rPr>
        <w:t xml:space="preserve">ground </w:t>
      </w:r>
      <w:r w:rsidRPr="00246987">
        <w:rPr>
          <w:i/>
        </w:rPr>
        <w:t xml:space="preserve">probe data for CP submissions.  </w:t>
      </w:r>
      <w:r w:rsidR="00246987" w:rsidRPr="00246987">
        <w:rPr>
          <w:i/>
        </w:rPr>
        <w:t>This</w:t>
      </w:r>
      <w:r w:rsidR="00585D49">
        <w:rPr>
          <w:i/>
        </w:rPr>
        <w:t xml:space="preserve"> information</w:t>
      </w:r>
      <w:r w:rsidR="00246987" w:rsidRPr="00246987">
        <w:rPr>
          <w:i/>
        </w:rPr>
        <w:t xml:space="preserve"> has not been requested for DPG.  </w:t>
      </w:r>
      <w:r w:rsidR="00246987" w:rsidRPr="00246987">
        <w:rPr>
          <w:b/>
          <w:i/>
        </w:rPr>
        <w:t>Action:</w:t>
      </w:r>
      <w:r w:rsidR="00246987" w:rsidRPr="00246987">
        <w:rPr>
          <w:i/>
        </w:rPr>
        <w:t xml:space="preserve">  John Huybers will discuss with DMK DM.</w:t>
      </w:r>
      <w:r w:rsidRPr="00246987">
        <w:rPr>
          <w:i/>
        </w:rPr>
        <w:t xml:space="preserve"> </w:t>
      </w:r>
    </w:p>
    <w:p w:rsidR="00246987" w:rsidRDefault="00246987" w:rsidP="00633E22">
      <w:pPr>
        <w:pStyle w:val="ListParagraph"/>
        <w:numPr>
          <w:ilvl w:val="0"/>
          <w:numId w:val="9"/>
        </w:numPr>
        <w:spacing w:after="0" w:line="240" w:lineRule="auto"/>
        <w:rPr>
          <w:i/>
        </w:rPr>
      </w:pPr>
      <w:r>
        <w:rPr>
          <w:i/>
        </w:rPr>
        <w:t>Timing with receiving AOS information</w:t>
      </w:r>
    </w:p>
    <w:p w:rsidR="00585D49" w:rsidRDefault="00585D49" w:rsidP="00633E22">
      <w:pPr>
        <w:pStyle w:val="ListParagraph"/>
        <w:numPr>
          <w:ilvl w:val="0"/>
          <w:numId w:val="9"/>
        </w:numPr>
        <w:spacing w:after="0" w:line="240" w:lineRule="auto"/>
        <w:rPr>
          <w:i/>
        </w:rPr>
      </w:pPr>
      <w:r>
        <w:rPr>
          <w:i/>
        </w:rPr>
        <w:t>Finding SB infestation in areas where nothing was showing up in the aerial detection.</w:t>
      </w:r>
    </w:p>
    <w:p w:rsidR="00585D49" w:rsidRDefault="00585D49" w:rsidP="00585D49">
      <w:pPr>
        <w:spacing w:after="0" w:line="240" w:lineRule="auto"/>
      </w:pPr>
    </w:p>
    <w:p w:rsidR="00585D49" w:rsidRDefault="00585D49" w:rsidP="00585D49">
      <w:pPr>
        <w:spacing w:after="0" w:line="240" w:lineRule="auto"/>
      </w:pPr>
      <w:r>
        <w:t>CP Applications</w:t>
      </w:r>
    </w:p>
    <w:p w:rsidR="00633E22" w:rsidRPr="00585D49" w:rsidRDefault="00585D49" w:rsidP="00585D49">
      <w:pPr>
        <w:pStyle w:val="ListParagraph"/>
        <w:numPr>
          <w:ilvl w:val="0"/>
          <w:numId w:val="11"/>
        </w:numPr>
        <w:spacing w:after="0" w:line="240" w:lineRule="auto"/>
        <w:rPr>
          <w:i/>
        </w:rPr>
      </w:pPr>
      <w:r w:rsidRPr="00585D49">
        <w:rPr>
          <w:i/>
        </w:rPr>
        <w:t>For DPG, ensure to give Jason Caswell a heads up if plan to have a bulk of permits to be submitted so that workloads can be planned for.</w:t>
      </w:r>
    </w:p>
    <w:p w:rsidR="00633E22" w:rsidRDefault="00633E22" w:rsidP="00A82808">
      <w:pPr>
        <w:spacing w:after="0" w:line="240" w:lineRule="auto"/>
      </w:pPr>
    </w:p>
    <w:p w:rsidR="005C6053" w:rsidRDefault="005C6053" w:rsidP="00A82808">
      <w:pPr>
        <w:spacing w:after="0" w:line="240" w:lineRule="auto"/>
      </w:pPr>
      <w:r>
        <w:t>Licensee Action Plan Expectations (John Huybers)</w:t>
      </w:r>
    </w:p>
    <w:p w:rsidR="005C6053" w:rsidRDefault="00511649" w:rsidP="00511649">
      <w:pPr>
        <w:pStyle w:val="ListParagraph"/>
        <w:numPr>
          <w:ilvl w:val="0"/>
          <w:numId w:val="11"/>
        </w:numPr>
        <w:spacing w:after="0" w:line="240" w:lineRule="auto"/>
        <w:rPr>
          <w:i/>
        </w:rPr>
      </w:pPr>
      <w:r w:rsidRPr="00511649">
        <w:rPr>
          <w:i/>
        </w:rPr>
        <w:t>For all licensees in each TSA to work together on the Action Plan</w:t>
      </w:r>
    </w:p>
    <w:p w:rsidR="00511649" w:rsidRDefault="00511649" w:rsidP="00511649">
      <w:pPr>
        <w:pStyle w:val="ListParagraph"/>
        <w:numPr>
          <w:ilvl w:val="0"/>
          <w:numId w:val="11"/>
        </w:numPr>
        <w:spacing w:after="0" w:line="240" w:lineRule="auto"/>
        <w:rPr>
          <w:i/>
        </w:rPr>
      </w:pPr>
      <w:r>
        <w:rPr>
          <w:i/>
        </w:rPr>
        <w:t>Review of shelf life assumptions</w:t>
      </w:r>
    </w:p>
    <w:p w:rsidR="00511649" w:rsidRDefault="00511649" w:rsidP="00511649">
      <w:pPr>
        <w:pStyle w:val="ListParagraph"/>
        <w:numPr>
          <w:ilvl w:val="0"/>
          <w:numId w:val="11"/>
        </w:numPr>
        <w:spacing w:after="0" w:line="240" w:lineRule="auto"/>
        <w:rPr>
          <w:i/>
        </w:rPr>
      </w:pPr>
      <w:r>
        <w:rPr>
          <w:i/>
        </w:rPr>
        <w:t xml:space="preserve">Delivery of </w:t>
      </w:r>
      <w:r w:rsidR="00E24E04">
        <w:rPr>
          <w:i/>
        </w:rPr>
        <w:t xml:space="preserve">2017/2018 Licensee </w:t>
      </w:r>
      <w:r>
        <w:rPr>
          <w:i/>
        </w:rPr>
        <w:t>Action Plan</w:t>
      </w:r>
    </w:p>
    <w:p w:rsidR="00511649" w:rsidRDefault="00511649" w:rsidP="00511649">
      <w:pPr>
        <w:pStyle w:val="ListParagraph"/>
        <w:numPr>
          <w:ilvl w:val="1"/>
          <w:numId w:val="11"/>
        </w:numPr>
        <w:spacing w:after="0" w:line="240" w:lineRule="auto"/>
        <w:rPr>
          <w:i/>
        </w:rPr>
      </w:pPr>
      <w:r>
        <w:rPr>
          <w:i/>
        </w:rPr>
        <w:t>Licensees committing to still deliver on December 15</w:t>
      </w:r>
      <w:r w:rsidRPr="00511649">
        <w:rPr>
          <w:i/>
          <w:vertAlign w:val="superscript"/>
        </w:rPr>
        <w:t>th</w:t>
      </w:r>
      <w:r>
        <w:rPr>
          <w:i/>
        </w:rPr>
        <w:t xml:space="preserve">.  </w:t>
      </w:r>
    </w:p>
    <w:p w:rsidR="00511649" w:rsidRDefault="00511649" w:rsidP="00511649">
      <w:pPr>
        <w:pStyle w:val="ListParagraph"/>
        <w:numPr>
          <w:ilvl w:val="1"/>
          <w:numId w:val="11"/>
        </w:numPr>
        <w:spacing w:after="0" w:line="240" w:lineRule="auto"/>
        <w:rPr>
          <w:i/>
        </w:rPr>
      </w:pPr>
      <w:r>
        <w:rPr>
          <w:i/>
        </w:rPr>
        <w:t>Submit Action Plan to Greg Rawling</w:t>
      </w:r>
      <w:r w:rsidR="00E24E04">
        <w:rPr>
          <w:i/>
        </w:rPr>
        <w:t>/</w:t>
      </w:r>
      <w:r>
        <w:rPr>
          <w:i/>
        </w:rPr>
        <w:t>John Huybers.</w:t>
      </w:r>
    </w:p>
    <w:p w:rsidR="00511649" w:rsidRPr="00511649" w:rsidRDefault="00511649" w:rsidP="00511649">
      <w:pPr>
        <w:pStyle w:val="ListParagraph"/>
        <w:numPr>
          <w:ilvl w:val="0"/>
          <w:numId w:val="11"/>
        </w:numPr>
        <w:spacing w:after="0" w:line="240" w:lineRule="auto"/>
        <w:rPr>
          <w:i/>
        </w:rPr>
      </w:pPr>
      <w:r>
        <w:rPr>
          <w:i/>
        </w:rPr>
        <w:t xml:space="preserve">Action Plan will be presented at next </w:t>
      </w:r>
      <w:proofErr w:type="spellStart"/>
      <w:r>
        <w:rPr>
          <w:i/>
        </w:rPr>
        <w:t>Omineca</w:t>
      </w:r>
      <w:proofErr w:type="spellEnd"/>
      <w:r>
        <w:rPr>
          <w:i/>
        </w:rPr>
        <w:t xml:space="preserve"> SB Working Group Meeting (January)</w:t>
      </w:r>
    </w:p>
    <w:p w:rsidR="005C6053" w:rsidRDefault="005C6053" w:rsidP="00A82808">
      <w:pPr>
        <w:spacing w:after="0" w:line="240" w:lineRule="auto"/>
      </w:pPr>
    </w:p>
    <w:p w:rsidR="00E24E04" w:rsidRDefault="00E24E04">
      <w:r>
        <w:br w:type="page"/>
      </w:r>
    </w:p>
    <w:p w:rsidR="00A82808" w:rsidRDefault="00A82808" w:rsidP="00A82808">
      <w:pPr>
        <w:spacing w:line="240" w:lineRule="auto"/>
      </w:pPr>
      <w:r>
        <w:t>Summary of 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6"/>
        <w:gridCol w:w="1527"/>
        <w:gridCol w:w="1243"/>
      </w:tblGrid>
      <w:tr w:rsidR="00A82808" w:rsidTr="00F1608E">
        <w:tc>
          <w:tcPr>
            <w:tcW w:w="6806" w:type="dxa"/>
            <w:shd w:val="clear" w:color="auto" w:fill="EAF1DD" w:themeFill="accent3" w:themeFillTint="33"/>
          </w:tcPr>
          <w:p w:rsidR="00A82808" w:rsidRDefault="00A82808" w:rsidP="00BB24AD">
            <w:r>
              <w:t>Action Item</w:t>
            </w:r>
          </w:p>
        </w:tc>
        <w:tc>
          <w:tcPr>
            <w:tcW w:w="1527" w:type="dxa"/>
            <w:shd w:val="clear" w:color="auto" w:fill="EAF1DD" w:themeFill="accent3" w:themeFillTint="33"/>
          </w:tcPr>
          <w:p w:rsidR="00A82808" w:rsidRDefault="00A82808" w:rsidP="00BB24AD">
            <w:r>
              <w:t>Person Responsible</w:t>
            </w:r>
          </w:p>
        </w:tc>
        <w:tc>
          <w:tcPr>
            <w:tcW w:w="1243" w:type="dxa"/>
            <w:shd w:val="clear" w:color="auto" w:fill="EAF1DD" w:themeFill="accent3" w:themeFillTint="33"/>
          </w:tcPr>
          <w:p w:rsidR="00A82808" w:rsidRDefault="00A82808" w:rsidP="00BB24AD">
            <w:r>
              <w:t>Date Required</w:t>
            </w:r>
          </w:p>
        </w:tc>
      </w:tr>
      <w:tr w:rsidR="00E24E04" w:rsidTr="00F1608E">
        <w:tc>
          <w:tcPr>
            <w:tcW w:w="6806" w:type="dxa"/>
          </w:tcPr>
          <w:p w:rsidR="00E24E04" w:rsidRDefault="00E24E04" w:rsidP="00BB24AD">
            <w:r>
              <w:t>Summarize Summer 2017 Licensee Report Out and send out to Working Group</w:t>
            </w:r>
          </w:p>
        </w:tc>
        <w:tc>
          <w:tcPr>
            <w:tcW w:w="1527" w:type="dxa"/>
          </w:tcPr>
          <w:p w:rsidR="00E24E04" w:rsidRDefault="00E24E04" w:rsidP="00E24E04">
            <w:r>
              <w:t>FLNRORD – Alena/Graham</w:t>
            </w:r>
          </w:p>
        </w:tc>
        <w:tc>
          <w:tcPr>
            <w:tcW w:w="1243" w:type="dxa"/>
          </w:tcPr>
          <w:p w:rsidR="00E24E04" w:rsidRDefault="00E24E04" w:rsidP="00BB24AD">
            <w:r>
              <w:t>Dec 1, 2017</w:t>
            </w:r>
          </w:p>
        </w:tc>
      </w:tr>
      <w:tr w:rsidR="00A82808" w:rsidTr="00F1608E">
        <w:tc>
          <w:tcPr>
            <w:tcW w:w="6806" w:type="dxa"/>
          </w:tcPr>
          <w:p w:rsidR="00A82808" w:rsidRDefault="00F1608E" w:rsidP="00F1608E">
            <w:r>
              <w:t>DMK ground probing requirements for CP Applications.</w:t>
            </w:r>
          </w:p>
        </w:tc>
        <w:tc>
          <w:tcPr>
            <w:tcW w:w="1527" w:type="dxa"/>
          </w:tcPr>
          <w:p w:rsidR="00A82808" w:rsidRDefault="00E24E04" w:rsidP="00BB24AD">
            <w:r>
              <w:t>FLNRORD – John Huybers</w:t>
            </w:r>
          </w:p>
        </w:tc>
        <w:tc>
          <w:tcPr>
            <w:tcW w:w="1243" w:type="dxa"/>
          </w:tcPr>
          <w:p w:rsidR="00A82808" w:rsidRDefault="00E24E04" w:rsidP="00BB24AD">
            <w:r>
              <w:t>Dec 8, 2017</w:t>
            </w:r>
          </w:p>
        </w:tc>
      </w:tr>
      <w:tr w:rsidR="00A82808" w:rsidTr="00F1608E">
        <w:tc>
          <w:tcPr>
            <w:tcW w:w="6806" w:type="dxa"/>
          </w:tcPr>
          <w:p w:rsidR="00E24E04" w:rsidRDefault="00E24E04" w:rsidP="00E24E04">
            <w:r>
              <w:t>Licensee 2017/2018 Spruce Beetle Action Plan</w:t>
            </w:r>
            <w:r>
              <w:t xml:space="preserve"> submitted to RED, Greg Rawling.</w:t>
            </w:r>
          </w:p>
          <w:p w:rsidR="00A82808" w:rsidRDefault="00A82808" w:rsidP="00BB24AD"/>
        </w:tc>
        <w:tc>
          <w:tcPr>
            <w:tcW w:w="1527" w:type="dxa"/>
          </w:tcPr>
          <w:p w:rsidR="00A82808" w:rsidRDefault="00E24E04" w:rsidP="00BB24AD">
            <w:r>
              <w:t>All Licensees</w:t>
            </w:r>
          </w:p>
        </w:tc>
        <w:tc>
          <w:tcPr>
            <w:tcW w:w="1243" w:type="dxa"/>
          </w:tcPr>
          <w:p w:rsidR="00A82808" w:rsidRDefault="00E24E04" w:rsidP="00BB24AD">
            <w:r>
              <w:t>Dec 15, 2017</w:t>
            </w:r>
          </w:p>
        </w:tc>
      </w:tr>
      <w:tr w:rsidR="00A82808" w:rsidTr="00F1608E">
        <w:tc>
          <w:tcPr>
            <w:tcW w:w="6806" w:type="dxa"/>
          </w:tcPr>
          <w:p w:rsidR="00A82808" w:rsidRDefault="00A82808" w:rsidP="00BB24AD">
            <w:r>
              <w:t>Update the Licensees on shelf life study when new information is available.</w:t>
            </w:r>
          </w:p>
        </w:tc>
        <w:tc>
          <w:tcPr>
            <w:tcW w:w="1527" w:type="dxa"/>
          </w:tcPr>
          <w:p w:rsidR="00A82808" w:rsidRDefault="00A82808" w:rsidP="00BB24AD">
            <w:r>
              <w:t>FLNRORD – Jeanne Robert</w:t>
            </w:r>
          </w:p>
        </w:tc>
        <w:tc>
          <w:tcPr>
            <w:tcW w:w="1243" w:type="dxa"/>
          </w:tcPr>
          <w:p w:rsidR="00A82808" w:rsidRDefault="00A82808" w:rsidP="00BB24AD">
            <w:r>
              <w:t>When new info is available</w:t>
            </w:r>
          </w:p>
          <w:p w:rsidR="00A82808" w:rsidRDefault="00A82808" w:rsidP="00BB24AD"/>
        </w:tc>
      </w:tr>
    </w:tbl>
    <w:p w:rsidR="00AC014F" w:rsidRDefault="00AC014F"/>
    <w:sectPr w:rsidR="00AC01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93B07"/>
    <w:multiLevelType w:val="hybridMultilevel"/>
    <w:tmpl w:val="71123D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C2500"/>
    <w:multiLevelType w:val="hybridMultilevel"/>
    <w:tmpl w:val="7706BC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86D17"/>
    <w:multiLevelType w:val="hybridMultilevel"/>
    <w:tmpl w:val="6D560C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A6E1A"/>
    <w:multiLevelType w:val="hybridMultilevel"/>
    <w:tmpl w:val="4B58F2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7C795D"/>
    <w:multiLevelType w:val="hybridMultilevel"/>
    <w:tmpl w:val="F6DA98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4D21FC"/>
    <w:multiLevelType w:val="hybridMultilevel"/>
    <w:tmpl w:val="A782AD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160856"/>
    <w:multiLevelType w:val="hybridMultilevel"/>
    <w:tmpl w:val="09B01CF4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4D57F73"/>
    <w:multiLevelType w:val="hybridMultilevel"/>
    <w:tmpl w:val="58BC87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BF15B2"/>
    <w:multiLevelType w:val="hybridMultilevel"/>
    <w:tmpl w:val="E236E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CA4FFA"/>
    <w:multiLevelType w:val="hybridMultilevel"/>
    <w:tmpl w:val="FE8A91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B1738"/>
    <w:multiLevelType w:val="hybridMultilevel"/>
    <w:tmpl w:val="BE787D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808"/>
    <w:rsid w:val="00026A3C"/>
    <w:rsid w:val="00075554"/>
    <w:rsid w:val="000D1898"/>
    <w:rsid w:val="00230243"/>
    <w:rsid w:val="00246987"/>
    <w:rsid w:val="003532AB"/>
    <w:rsid w:val="00511649"/>
    <w:rsid w:val="00585D49"/>
    <w:rsid w:val="005C6053"/>
    <w:rsid w:val="00633E22"/>
    <w:rsid w:val="007F35E5"/>
    <w:rsid w:val="00825A88"/>
    <w:rsid w:val="0088567D"/>
    <w:rsid w:val="00A82808"/>
    <w:rsid w:val="00AC014F"/>
    <w:rsid w:val="00BA57FC"/>
    <w:rsid w:val="00CC2598"/>
    <w:rsid w:val="00DA4AA7"/>
    <w:rsid w:val="00E24E04"/>
    <w:rsid w:val="00EB7325"/>
    <w:rsid w:val="00F1608E"/>
    <w:rsid w:val="00F3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808"/>
    <w:pPr>
      <w:ind w:left="720"/>
      <w:contextualSpacing/>
    </w:pPr>
  </w:style>
  <w:style w:type="table" w:styleId="TableGrid">
    <w:name w:val="Table Grid"/>
    <w:basedOn w:val="TableNormal"/>
    <w:uiPriority w:val="59"/>
    <w:rsid w:val="00A8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7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3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A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808"/>
    <w:pPr>
      <w:ind w:left="720"/>
      <w:contextualSpacing/>
    </w:pPr>
  </w:style>
  <w:style w:type="table" w:styleId="TableGrid">
    <w:name w:val="Table Grid"/>
    <w:basedOn w:val="TableNormal"/>
    <w:uiPriority w:val="59"/>
    <w:rsid w:val="00A8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7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3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4A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5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ftp.for.gov.bc.ca/HFP/external/!publish/Aerial_Overview/2017/interim%20data/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tp://ftp.for.gov.bc.ca/DMK/external/!publish/SpruceBeetle/Heli-GPS/201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tp://ftp.for.gov.bc.ca/DPG/external/!publish/Spruce%20Beetle/GIS_Survey%20Data/2017%20Heli%20Sketchmap%20Da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FDF06-16A3-43A3-9917-610DFD83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770</Words>
  <Characters>4516</Characters>
  <Application>Microsoft Office Word</Application>
  <DocSecurity>0</DocSecurity>
  <Lines>122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Charlston, Alena FLNR:EX</dc:creator>
  <cp:lastModifiedBy>Charlston, Alena FLNR:EX</cp:lastModifiedBy>
  <cp:revision>3</cp:revision>
  <cp:lastPrinted>2017-11-24T00:24:00Z</cp:lastPrinted>
  <dcterms:created xsi:type="dcterms:W3CDTF">2017-11-24T00:32:00Z</dcterms:created>
  <dcterms:modified xsi:type="dcterms:W3CDTF">2017-11-24T01:47:00Z</dcterms:modified>
</cp:coreProperties>
</file>